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516"/>
        <w:tblW w:w="15730" w:type="dxa"/>
        <w:tblLayout w:type="fixed"/>
        <w:tblLook w:val="04A0" w:firstRow="1" w:lastRow="0" w:firstColumn="1" w:lastColumn="0" w:noHBand="0" w:noVBand="1"/>
      </w:tblPr>
      <w:tblGrid>
        <w:gridCol w:w="1003"/>
        <w:gridCol w:w="1119"/>
        <w:gridCol w:w="850"/>
        <w:gridCol w:w="851"/>
        <w:gridCol w:w="850"/>
        <w:gridCol w:w="992"/>
        <w:gridCol w:w="851"/>
        <w:gridCol w:w="991"/>
        <w:gridCol w:w="849"/>
        <w:gridCol w:w="1420"/>
        <w:gridCol w:w="1449"/>
        <w:gridCol w:w="110"/>
        <w:gridCol w:w="1276"/>
        <w:gridCol w:w="851"/>
        <w:gridCol w:w="897"/>
        <w:gridCol w:w="1371"/>
      </w:tblGrid>
      <w:tr w:rsidR="00B55307" w:rsidRPr="00BF2BD8" w:rsidTr="00B55307">
        <w:tc>
          <w:tcPr>
            <w:tcW w:w="1003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119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1</w:t>
            </w:r>
          </w:p>
        </w:tc>
        <w:tc>
          <w:tcPr>
            <w:tcW w:w="850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2</w:t>
            </w:r>
          </w:p>
        </w:tc>
        <w:tc>
          <w:tcPr>
            <w:tcW w:w="851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3</w:t>
            </w:r>
          </w:p>
        </w:tc>
        <w:tc>
          <w:tcPr>
            <w:tcW w:w="850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4</w:t>
            </w:r>
          </w:p>
        </w:tc>
        <w:tc>
          <w:tcPr>
            <w:tcW w:w="992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5</w:t>
            </w:r>
          </w:p>
        </w:tc>
        <w:tc>
          <w:tcPr>
            <w:tcW w:w="851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6</w:t>
            </w:r>
          </w:p>
        </w:tc>
        <w:tc>
          <w:tcPr>
            <w:tcW w:w="991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7</w:t>
            </w:r>
          </w:p>
        </w:tc>
        <w:tc>
          <w:tcPr>
            <w:tcW w:w="849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8</w:t>
            </w:r>
          </w:p>
        </w:tc>
        <w:tc>
          <w:tcPr>
            <w:tcW w:w="1420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Week 9 </w:t>
            </w:r>
          </w:p>
        </w:tc>
        <w:tc>
          <w:tcPr>
            <w:tcW w:w="1449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Week 10 </w:t>
            </w:r>
          </w:p>
        </w:tc>
        <w:tc>
          <w:tcPr>
            <w:tcW w:w="1386" w:type="dxa"/>
            <w:gridSpan w:val="2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Week </w:t>
            </w:r>
          </w:p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11</w:t>
            </w:r>
          </w:p>
        </w:tc>
        <w:tc>
          <w:tcPr>
            <w:tcW w:w="851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Week </w:t>
            </w:r>
          </w:p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12</w:t>
            </w:r>
          </w:p>
        </w:tc>
        <w:tc>
          <w:tcPr>
            <w:tcW w:w="897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Week </w:t>
            </w:r>
          </w:p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13</w:t>
            </w:r>
          </w:p>
        </w:tc>
        <w:tc>
          <w:tcPr>
            <w:tcW w:w="1371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Week 14</w:t>
            </w:r>
          </w:p>
        </w:tc>
      </w:tr>
      <w:tr w:rsidR="00B55307" w:rsidRPr="00BF2BD8" w:rsidTr="00B55307">
        <w:tc>
          <w:tcPr>
            <w:tcW w:w="1003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Autumn </w:t>
            </w:r>
          </w:p>
        </w:tc>
        <w:tc>
          <w:tcPr>
            <w:tcW w:w="2820" w:type="dxa"/>
            <w:gridSpan w:val="3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Number:</w:t>
            </w:r>
            <w:r>
              <w:rPr>
                <w:rFonts w:ascii="SassoonPrimaryInfant" w:hAnsi="SassoonPrimaryInfant"/>
                <w:sz w:val="24"/>
              </w:rPr>
              <w:t xml:space="preserve"> P</w:t>
            </w:r>
            <w:r w:rsidRPr="005E5E88">
              <w:rPr>
                <w:rFonts w:ascii="SassoonPrimaryInfant" w:hAnsi="SassoonPrimaryInfant"/>
                <w:sz w:val="24"/>
              </w:rPr>
              <w:t xml:space="preserve">lace Value (within 10) </w:t>
            </w:r>
          </w:p>
        </w:tc>
        <w:tc>
          <w:tcPr>
            <w:tcW w:w="2693" w:type="dxa"/>
            <w:gridSpan w:val="3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Number:</w:t>
            </w:r>
            <w:r>
              <w:rPr>
                <w:rFonts w:ascii="SassoonPrimaryInfant" w:hAnsi="SassoonPrimaryInfant"/>
                <w:sz w:val="24"/>
              </w:rPr>
              <w:t xml:space="preserve"> Addition </w:t>
            </w:r>
            <w:r w:rsidRPr="005E5E88">
              <w:rPr>
                <w:rFonts w:ascii="SassoonPrimaryInfant" w:hAnsi="SassoonPrimaryInfant"/>
                <w:sz w:val="24"/>
              </w:rPr>
              <w:t xml:space="preserve">and Subtraction (Within 10) </w:t>
            </w:r>
          </w:p>
        </w:tc>
        <w:tc>
          <w:tcPr>
            <w:tcW w:w="1840" w:type="dxa"/>
            <w:gridSpan w:val="2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Geometry:</w:t>
            </w:r>
            <w:r>
              <w:rPr>
                <w:rFonts w:ascii="SassoonPrimaryInfant" w:hAnsi="SassoonPrimaryInfant"/>
                <w:sz w:val="24"/>
              </w:rPr>
              <w:t xml:space="preserve"> </w:t>
            </w:r>
            <w:r w:rsidRPr="005E5E88">
              <w:rPr>
                <w:rFonts w:ascii="SassoonPrimaryInfant" w:hAnsi="SassoonPrimaryInfant"/>
                <w:sz w:val="24"/>
              </w:rPr>
              <w:t xml:space="preserve"> Shape (Introduce ½ and ¼) </w:t>
            </w:r>
          </w:p>
        </w:tc>
        <w:tc>
          <w:tcPr>
            <w:tcW w:w="2869" w:type="dxa"/>
            <w:gridSpan w:val="2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Number:</w:t>
            </w:r>
            <w:r>
              <w:rPr>
                <w:rFonts w:ascii="SassoonPrimaryInfant" w:hAnsi="SassoonPrimaryInfant"/>
                <w:sz w:val="24"/>
              </w:rPr>
              <w:t xml:space="preserve"> </w:t>
            </w:r>
            <w:r w:rsidRPr="005E5E88">
              <w:rPr>
                <w:rFonts w:ascii="SassoonPrimaryInfant" w:hAnsi="SassoonPrimaryInfant"/>
                <w:sz w:val="24"/>
              </w:rPr>
              <w:t xml:space="preserve">Place Value (within 20) </w:t>
            </w:r>
          </w:p>
        </w:tc>
        <w:tc>
          <w:tcPr>
            <w:tcW w:w="3134" w:type="dxa"/>
            <w:gridSpan w:val="4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Number:</w:t>
            </w:r>
            <w:r w:rsidRPr="005E5E88">
              <w:rPr>
                <w:rFonts w:ascii="SassoonPrimaryInfant" w:hAnsi="SassoonPrimaryInfant"/>
                <w:sz w:val="24"/>
              </w:rPr>
              <w:t xml:space="preserve"> Addition and subtraction (within 20) </w:t>
            </w:r>
          </w:p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(to include missing number problems) </w:t>
            </w:r>
          </w:p>
        </w:tc>
        <w:tc>
          <w:tcPr>
            <w:tcW w:w="1371" w:type="dxa"/>
          </w:tcPr>
          <w:p w:rsidR="00B55307" w:rsidRDefault="00B55307" w:rsidP="00B55307">
            <w:pPr>
              <w:rPr>
                <w:rFonts w:ascii="SassoonPrimaryInfant" w:hAnsi="SassoonPrimaryInfant"/>
                <w:b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Assess</w:t>
            </w:r>
          </w:p>
          <w:p w:rsidR="00B55307" w:rsidRPr="005E5E88" w:rsidRDefault="00B55307" w:rsidP="00B55307">
            <w:pPr>
              <w:rPr>
                <w:rFonts w:ascii="SassoonPrimaryInfant" w:hAnsi="SassoonPrimaryInfant"/>
                <w:b/>
                <w:sz w:val="24"/>
              </w:rPr>
            </w:pPr>
            <w:proofErr w:type="spellStart"/>
            <w:r w:rsidRPr="005E5E88">
              <w:rPr>
                <w:rFonts w:ascii="SassoonPrimaryInfant" w:hAnsi="SassoonPrimaryInfant"/>
                <w:b/>
                <w:sz w:val="24"/>
              </w:rPr>
              <w:t>ment</w:t>
            </w:r>
            <w:proofErr w:type="spellEnd"/>
          </w:p>
        </w:tc>
      </w:tr>
      <w:tr w:rsidR="00B55307" w:rsidRPr="00BF2BD8" w:rsidTr="00B55307">
        <w:tc>
          <w:tcPr>
            <w:tcW w:w="1003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Spring </w:t>
            </w:r>
          </w:p>
        </w:tc>
        <w:tc>
          <w:tcPr>
            <w:tcW w:w="1119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Time </w:t>
            </w:r>
          </w:p>
        </w:tc>
        <w:tc>
          <w:tcPr>
            <w:tcW w:w="2551" w:type="dxa"/>
            <w:gridSpan w:val="3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Number:</w:t>
            </w:r>
            <w:r w:rsidRPr="005E5E88">
              <w:rPr>
                <w:rFonts w:ascii="SassoonPrimaryInfant" w:hAnsi="SassoonPrimaryInfant"/>
                <w:sz w:val="24"/>
              </w:rPr>
              <w:t xml:space="preserve"> Place Value (within 50) </w:t>
            </w:r>
          </w:p>
          <w:p w:rsidR="00B55307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Multiples of 2, 5 and 10 to be included. </w:t>
            </w:r>
          </w:p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1843" w:type="dxa"/>
            <w:gridSpan w:val="2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Measurement :</w:t>
            </w:r>
            <w:r>
              <w:rPr>
                <w:rFonts w:ascii="SassoonPrimaryInfant" w:hAnsi="SassoonPrimaryInfant"/>
                <w:sz w:val="24"/>
              </w:rPr>
              <w:t xml:space="preserve"> </w:t>
            </w:r>
            <w:r w:rsidRPr="005E5E88">
              <w:rPr>
                <w:rFonts w:ascii="SassoonPrimaryInfant" w:hAnsi="SassoonPrimaryInfant"/>
                <w:sz w:val="24"/>
              </w:rPr>
              <w:t xml:space="preserve">Length and Height </w:t>
            </w:r>
          </w:p>
        </w:tc>
        <w:tc>
          <w:tcPr>
            <w:tcW w:w="1840" w:type="dxa"/>
            <w:gridSpan w:val="2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Measurement:</w:t>
            </w:r>
            <w:r>
              <w:rPr>
                <w:rFonts w:ascii="SassoonPrimaryInfant" w:hAnsi="SassoonPrimaryInfant"/>
                <w:sz w:val="24"/>
              </w:rPr>
              <w:t xml:space="preserve"> </w:t>
            </w:r>
            <w:r w:rsidRPr="005E5E88">
              <w:rPr>
                <w:rFonts w:ascii="SassoonPrimaryInfant" w:hAnsi="SassoonPrimaryInfant"/>
                <w:sz w:val="24"/>
              </w:rPr>
              <w:t xml:space="preserve"> Weight and Volume</w:t>
            </w:r>
          </w:p>
        </w:tc>
        <w:tc>
          <w:tcPr>
            <w:tcW w:w="5106" w:type="dxa"/>
            <w:gridSpan w:val="5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Number:</w:t>
            </w:r>
            <w:r>
              <w:rPr>
                <w:rFonts w:ascii="SassoonPrimaryInfant" w:hAnsi="SassoonPrimaryInfant"/>
                <w:sz w:val="24"/>
              </w:rPr>
              <w:t xml:space="preserve"> </w:t>
            </w:r>
            <w:r w:rsidRPr="005E5E88">
              <w:rPr>
                <w:rFonts w:ascii="SassoonPrimaryInfant" w:hAnsi="SassoonPrimaryInfant"/>
                <w:sz w:val="24"/>
              </w:rPr>
              <w:t xml:space="preserve">Multiplication and Division. (Reinforce multiples of 2, 5, </w:t>
            </w:r>
            <w:proofErr w:type="gramStart"/>
            <w:r w:rsidRPr="005E5E88">
              <w:rPr>
                <w:rFonts w:ascii="SassoonPrimaryInfant" w:hAnsi="SassoonPrimaryInfant"/>
                <w:sz w:val="24"/>
              </w:rPr>
              <w:t>10</w:t>
            </w:r>
            <w:proofErr w:type="gramEnd"/>
            <w:r w:rsidRPr="005E5E88">
              <w:rPr>
                <w:rFonts w:ascii="SassoonPrimaryInfant" w:hAnsi="SassoonPrimaryInfant"/>
                <w:sz w:val="24"/>
              </w:rPr>
              <w:t xml:space="preserve"> to be included. </w:t>
            </w:r>
          </w:p>
        </w:tc>
        <w:tc>
          <w:tcPr>
            <w:tcW w:w="897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b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Assessment</w:t>
            </w:r>
          </w:p>
        </w:tc>
        <w:tc>
          <w:tcPr>
            <w:tcW w:w="1371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</w:p>
        </w:tc>
      </w:tr>
      <w:tr w:rsidR="00B55307" w:rsidRPr="00BF2BD8" w:rsidTr="00B55307">
        <w:tc>
          <w:tcPr>
            <w:tcW w:w="1003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Summer </w:t>
            </w:r>
          </w:p>
        </w:tc>
        <w:tc>
          <w:tcPr>
            <w:tcW w:w="1969" w:type="dxa"/>
            <w:gridSpan w:val="2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Measurement/ Number:</w:t>
            </w:r>
            <w:r>
              <w:rPr>
                <w:rFonts w:ascii="SassoonPrimaryInfant" w:hAnsi="SassoonPrimaryInfant"/>
                <w:sz w:val="24"/>
              </w:rPr>
              <w:t xml:space="preserve">  </w:t>
            </w:r>
            <w:r w:rsidRPr="005E5E88">
              <w:rPr>
                <w:rFonts w:ascii="SassoonPrimaryInfant" w:hAnsi="SassoonPrimaryInfant"/>
                <w:sz w:val="24"/>
              </w:rPr>
              <w:t>Money</w:t>
            </w:r>
            <w:r>
              <w:rPr>
                <w:rFonts w:ascii="SassoonPrimaryInfant" w:hAnsi="SassoonPrimaryInfant"/>
                <w:sz w:val="24"/>
              </w:rPr>
              <w:t xml:space="preserve"> into +/-</w:t>
            </w:r>
            <w:r w:rsidRPr="005E5E88">
              <w:rPr>
                <w:rFonts w:ascii="SassoonPrimaryInfant" w:hAnsi="SassoonPrimaryInfant"/>
                <w:sz w:val="24"/>
              </w:rPr>
              <w:t xml:space="preserve"> of Money</w:t>
            </w:r>
          </w:p>
        </w:tc>
        <w:tc>
          <w:tcPr>
            <w:tcW w:w="1701" w:type="dxa"/>
            <w:gridSpan w:val="2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Number/ Geometry:</w:t>
            </w:r>
            <w:r>
              <w:rPr>
                <w:rFonts w:ascii="SassoonPrimaryInfant" w:hAnsi="SassoonPrimaryInfant"/>
                <w:sz w:val="24"/>
              </w:rPr>
              <w:t xml:space="preserve"> </w:t>
            </w:r>
            <w:r w:rsidRPr="005E5E88">
              <w:rPr>
                <w:rFonts w:ascii="SassoonPrimaryInfant" w:hAnsi="SassoonPrimaryInfant"/>
                <w:sz w:val="24"/>
              </w:rPr>
              <w:t>Fractions</w:t>
            </w:r>
          </w:p>
        </w:tc>
        <w:tc>
          <w:tcPr>
            <w:tcW w:w="2834" w:type="dxa"/>
            <w:gridSpan w:val="3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 xml:space="preserve"> Number:</w:t>
            </w:r>
            <w:r>
              <w:rPr>
                <w:rFonts w:ascii="SassoonPrimaryInfant" w:hAnsi="SassoonPrimaryInfant"/>
                <w:sz w:val="24"/>
              </w:rPr>
              <w:t xml:space="preserve"> </w:t>
            </w:r>
            <w:r w:rsidRPr="005E5E88">
              <w:rPr>
                <w:rFonts w:ascii="SassoonPrimaryInfant" w:hAnsi="SassoonPrimaryInfant"/>
                <w:sz w:val="24"/>
              </w:rPr>
              <w:t xml:space="preserve"> Place Value within 100. Revisit 4 main operations. </w:t>
            </w:r>
          </w:p>
        </w:tc>
        <w:tc>
          <w:tcPr>
            <w:tcW w:w="849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Time </w:t>
            </w:r>
          </w:p>
        </w:tc>
        <w:tc>
          <w:tcPr>
            <w:tcW w:w="1420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Geometry:</w:t>
            </w:r>
            <w:r>
              <w:rPr>
                <w:rFonts w:ascii="SassoonPrimaryInfant" w:hAnsi="SassoonPrimaryInfant"/>
                <w:sz w:val="24"/>
              </w:rPr>
              <w:t xml:space="preserve"> </w:t>
            </w:r>
            <w:r w:rsidRPr="005E5E88">
              <w:rPr>
                <w:rFonts w:ascii="SassoonPrimaryInfant" w:hAnsi="SassoonPrimaryInfant"/>
                <w:sz w:val="24"/>
              </w:rPr>
              <w:t xml:space="preserve">Position and direction. </w:t>
            </w:r>
          </w:p>
        </w:tc>
        <w:tc>
          <w:tcPr>
            <w:tcW w:w="1559" w:type="dxa"/>
            <w:gridSpan w:val="2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Consolidation</w:t>
            </w:r>
          </w:p>
        </w:tc>
        <w:tc>
          <w:tcPr>
            <w:tcW w:w="1276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b/>
                <w:sz w:val="24"/>
              </w:rPr>
            </w:pPr>
            <w:r w:rsidRPr="005E5E88">
              <w:rPr>
                <w:rFonts w:ascii="SassoonPrimaryInfant" w:hAnsi="SassoonPrimaryInfant"/>
                <w:b/>
                <w:sz w:val="24"/>
              </w:rPr>
              <w:t>Assess</w:t>
            </w:r>
          </w:p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  <w:proofErr w:type="spellStart"/>
            <w:r w:rsidRPr="005E5E88">
              <w:rPr>
                <w:rFonts w:ascii="SassoonPrimaryInfant" w:hAnsi="SassoonPrimaryInfant"/>
                <w:b/>
                <w:sz w:val="24"/>
              </w:rPr>
              <w:t>ment</w:t>
            </w:r>
            <w:proofErr w:type="spellEnd"/>
          </w:p>
        </w:tc>
        <w:tc>
          <w:tcPr>
            <w:tcW w:w="851" w:type="dxa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2268" w:type="dxa"/>
            <w:gridSpan w:val="2"/>
          </w:tcPr>
          <w:p w:rsidR="00B55307" w:rsidRPr="005E5E88" w:rsidRDefault="00B55307" w:rsidP="00B55307">
            <w:pPr>
              <w:rPr>
                <w:rFonts w:ascii="SassoonPrimaryInfant" w:hAnsi="SassoonPrimaryInfant"/>
                <w:sz w:val="24"/>
              </w:rPr>
            </w:pPr>
          </w:p>
        </w:tc>
      </w:tr>
    </w:tbl>
    <w:p w:rsidR="00BF2BD8" w:rsidRPr="00B55307" w:rsidRDefault="00B55307" w:rsidP="00B55307">
      <w:pPr>
        <w:rPr>
          <w:rFonts w:ascii="SassoonPrimaryInfant" w:hAnsi="SassoonPrimaryInfant"/>
          <w:b/>
          <w:sz w:val="28"/>
          <w:u w:val="single"/>
        </w:rPr>
      </w:pPr>
      <w:r w:rsidRPr="005E5E88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 wp14:anchorId="77007C28" wp14:editId="68A80689">
            <wp:simplePos x="0" y="0"/>
            <wp:positionH relativeFrom="margin">
              <wp:posOffset>8229600</wp:posOffset>
            </wp:positionH>
            <wp:positionV relativeFrom="paragraph">
              <wp:posOffset>-638175</wp:posOffset>
            </wp:positionV>
            <wp:extent cx="600075" cy="678724"/>
            <wp:effectExtent l="0" t="0" r="0" b="7620"/>
            <wp:wrapNone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78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5E88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1EA7C49B" wp14:editId="252E2E26">
            <wp:simplePos x="0" y="0"/>
            <wp:positionH relativeFrom="margin">
              <wp:posOffset>-142875</wp:posOffset>
            </wp:positionH>
            <wp:positionV relativeFrom="paragraph">
              <wp:posOffset>-685800</wp:posOffset>
            </wp:positionV>
            <wp:extent cx="600075" cy="678724"/>
            <wp:effectExtent l="0" t="0" r="0" b="762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78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877" w:type="dxa"/>
        <w:tblInd w:w="-714" w:type="dxa"/>
        <w:tblLook w:val="04A0" w:firstRow="1" w:lastRow="0" w:firstColumn="1" w:lastColumn="0" w:noHBand="0" w:noVBand="1"/>
      </w:tblPr>
      <w:tblGrid>
        <w:gridCol w:w="5529"/>
        <w:gridCol w:w="4961"/>
        <w:gridCol w:w="5387"/>
      </w:tblGrid>
      <w:tr w:rsidR="00BF2BD8" w:rsidRPr="00BF2BD8" w:rsidTr="00B55307">
        <w:tc>
          <w:tcPr>
            <w:tcW w:w="5529" w:type="dxa"/>
          </w:tcPr>
          <w:p w:rsidR="00BF2BD8" w:rsidRPr="005E5E88" w:rsidRDefault="00BF2BD8" w:rsidP="004A0852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Autumn Mental Oral</w:t>
            </w:r>
          </w:p>
        </w:tc>
        <w:tc>
          <w:tcPr>
            <w:tcW w:w="4961" w:type="dxa"/>
          </w:tcPr>
          <w:p w:rsidR="00BF2BD8" w:rsidRPr="005E5E88" w:rsidRDefault="00BF2BD8" w:rsidP="004A0852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Spring Mental Oral</w:t>
            </w:r>
          </w:p>
        </w:tc>
        <w:tc>
          <w:tcPr>
            <w:tcW w:w="5387" w:type="dxa"/>
          </w:tcPr>
          <w:p w:rsidR="00BF2BD8" w:rsidRPr="005E5E88" w:rsidRDefault="00BF2BD8" w:rsidP="004A0852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Summer Mental Oral</w:t>
            </w:r>
          </w:p>
        </w:tc>
      </w:tr>
      <w:tr w:rsidR="00BF2BD8" w:rsidRPr="00BF2BD8" w:rsidTr="00B55307">
        <w:tc>
          <w:tcPr>
            <w:tcW w:w="5529" w:type="dxa"/>
          </w:tcPr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Counting 2’s, 5’s, 10’s, 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Counting forwards and backwards across 100. 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Number bonds to 10 </w:t>
            </w:r>
            <w:r w:rsidRPr="005E5E88">
              <w:rPr>
                <w:rFonts w:ascii="SassoonPrimaryInfant" w:hAnsi="SassoonPrimaryInfant"/>
                <w:sz w:val="24"/>
              </w:rPr>
              <w:t>inverse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Odd and even numbers 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Shape 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Dice – adding numbers together 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Deans – place value 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Operations + - = and words</w:t>
            </w:r>
          </w:p>
          <w:p w:rsidR="004A0852" w:rsidRPr="005E5E88" w:rsidRDefault="004A0852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Greater than, less than symbols. </w:t>
            </w:r>
          </w:p>
          <w:p w:rsidR="00BF2BD8" w:rsidRPr="005E5E88" w:rsidRDefault="004A0852" w:rsidP="004A08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Time – days/weeks/months </w:t>
            </w:r>
            <w:proofErr w:type="spellStart"/>
            <w:r w:rsidRPr="005E5E88">
              <w:rPr>
                <w:rFonts w:ascii="SassoonPrimaryInfant" w:hAnsi="SassoonPrimaryInfant"/>
                <w:sz w:val="24"/>
              </w:rPr>
              <w:t>etc</w:t>
            </w:r>
            <w:proofErr w:type="spellEnd"/>
            <w:r w:rsidRPr="005E5E88">
              <w:rPr>
                <w:rFonts w:ascii="SassoonPrimaryInfant" w:hAnsi="SassoonPrimaryInfant"/>
                <w:sz w:val="24"/>
              </w:rPr>
              <w:t xml:space="preserve"> </w:t>
            </w:r>
          </w:p>
        </w:tc>
        <w:tc>
          <w:tcPr>
            <w:tcW w:w="4961" w:type="dxa"/>
          </w:tcPr>
          <w:p w:rsidR="004A0852" w:rsidRPr="005E5E88" w:rsidRDefault="004A0852" w:rsidP="004A08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Fractions – practical sharing and symbols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Money 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Operations x ÷ = and words 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Reading written numbers to 20 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Doubling and Halving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Shape </w:t>
            </w:r>
            <w:r w:rsidR="004A0852" w:rsidRPr="005E5E88">
              <w:rPr>
                <w:rFonts w:ascii="SassoonPrimaryInfant" w:hAnsi="SassoonPrimaryInfant"/>
                <w:sz w:val="24"/>
              </w:rPr>
              <w:t>– recall names 2D/3D everyday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Place value 10 more and less 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Number bonds to 20 inverse</w:t>
            </w:r>
          </w:p>
          <w:p w:rsidR="00BF2BD8" w:rsidRPr="005E5E88" w:rsidRDefault="00BF2BD8" w:rsidP="00BF2BD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Word problems all 4 operations</w:t>
            </w:r>
          </w:p>
          <w:p w:rsidR="00BF2BD8" w:rsidRPr="00B55307" w:rsidRDefault="004A0852" w:rsidP="00B5530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Time – o’clock and half-past </w:t>
            </w:r>
          </w:p>
        </w:tc>
        <w:tc>
          <w:tcPr>
            <w:tcW w:w="5387" w:type="dxa"/>
          </w:tcPr>
          <w:p w:rsidR="00BF2BD8" w:rsidRPr="005E5E88" w:rsidRDefault="004A0852" w:rsidP="004A08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Time </w:t>
            </w:r>
          </w:p>
          <w:p w:rsidR="004A0852" w:rsidRPr="005E5E88" w:rsidRDefault="004A0852" w:rsidP="004A08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Money </w:t>
            </w:r>
          </w:p>
          <w:p w:rsidR="004A0852" w:rsidRPr="005E5E88" w:rsidRDefault="004A0852" w:rsidP="004A08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Fractions </w:t>
            </w:r>
          </w:p>
          <w:p w:rsidR="004A0852" w:rsidRPr="005E5E88" w:rsidRDefault="004A0852" w:rsidP="004A08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Shape </w:t>
            </w:r>
          </w:p>
          <w:p w:rsidR="004A0852" w:rsidRPr="005E5E88" w:rsidRDefault="004A0852" w:rsidP="004A08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Number bonds </w:t>
            </w:r>
          </w:p>
          <w:p w:rsidR="004A0852" w:rsidRPr="005E5E88" w:rsidRDefault="004A0852" w:rsidP="004A08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Times tables </w:t>
            </w:r>
          </w:p>
          <w:p w:rsidR="004A0852" w:rsidRPr="005E5E88" w:rsidRDefault="004A0852" w:rsidP="004A08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>Ordering 1</w:t>
            </w:r>
            <w:r w:rsidRPr="005E5E88">
              <w:rPr>
                <w:rFonts w:ascii="SassoonPrimaryInfant" w:hAnsi="SassoonPrimaryInfant"/>
                <w:sz w:val="24"/>
                <w:vertAlign w:val="superscript"/>
              </w:rPr>
              <w:t>st</w:t>
            </w:r>
            <w:r w:rsidRPr="005E5E88">
              <w:rPr>
                <w:rFonts w:ascii="SassoonPrimaryInfant" w:hAnsi="SassoonPrimaryInfant"/>
                <w:sz w:val="24"/>
              </w:rPr>
              <w:t>, 2</w:t>
            </w:r>
            <w:r w:rsidRPr="005E5E88">
              <w:rPr>
                <w:rFonts w:ascii="SassoonPrimaryInfant" w:hAnsi="SassoonPrimaryInfant"/>
                <w:sz w:val="24"/>
                <w:vertAlign w:val="superscript"/>
              </w:rPr>
              <w:t>nd</w:t>
            </w:r>
            <w:r w:rsidRPr="005E5E88">
              <w:rPr>
                <w:rFonts w:ascii="SassoonPrimaryInfant" w:hAnsi="SassoonPrimaryInfant"/>
                <w:sz w:val="24"/>
              </w:rPr>
              <w:t>, 3</w:t>
            </w:r>
            <w:r w:rsidRPr="005E5E88">
              <w:rPr>
                <w:rFonts w:ascii="SassoonPrimaryInfant" w:hAnsi="SassoonPrimaryInfant"/>
                <w:sz w:val="24"/>
                <w:vertAlign w:val="superscript"/>
              </w:rPr>
              <w:t>rd</w:t>
            </w:r>
            <w:r w:rsidRPr="005E5E88">
              <w:rPr>
                <w:rFonts w:ascii="SassoonPrimaryInfant" w:hAnsi="SassoonPrimaryInfant"/>
                <w:sz w:val="24"/>
              </w:rPr>
              <w:t xml:space="preserve"> </w:t>
            </w:r>
          </w:p>
          <w:p w:rsidR="004A0852" w:rsidRPr="005E5E88" w:rsidRDefault="004A0852" w:rsidP="004A0852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5E5E88">
              <w:rPr>
                <w:rFonts w:ascii="SassoonPrimaryInfant" w:hAnsi="SassoonPrimaryInfant"/>
                <w:sz w:val="24"/>
              </w:rPr>
              <w:t xml:space="preserve">Positional language – left/right </w:t>
            </w:r>
            <w:proofErr w:type="spellStart"/>
            <w:r w:rsidRPr="005E5E88">
              <w:rPr>
                <w:rFonts w:ascii="SassoonPrimaryInfant" w:hAnsi="SassoonPrimaryInfant"/>
                <w:sz w:val="24"/>
              </w:rPr>
              <w:t>etc</w:t>
            </w:r>
            <w:proofErr w:type="spellEnd"/>
          </w:p>
        </w:tc>
      </w:tr>
    </w:tbl>
    <w:p w:rsidR="00D83A6E" w:rsidRPr="00BF2BD8" w:rsidRDefault="00D83A6E" w:rsidP="00D83A6E">
      <w:pPr>
        <w:rPr>
          <w:rFonts w:ascii="SassoonPrimaryInfant" w:hAnsi="SassoonPrimaryInfant"/>
        </w:rPr>
      </w:pPr>
      <w:bookmarkStart w:id="0" w:name="_GoBack"/>
      <w:bookmarkEnd w:id="0"/>
    </w:p>
    <w:sectPr w:rsidR="00D83A6E" w:rsidRPr="00BF2BD8" w:rsidSect="0088627D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307" w:rsidRDefault="00B55307" w:rsidP="00B55307">
      <w:pPr>
        <w:spacing w:after="0" w:line="240" w:lineRule="auto"/>
      </w:pPr>
      <w:r>
        <w:separator/>
      </w:r>
    </w:p>
  </w:endnote>
  <w:endnote w:type="continuationSeparator" w:id="0">
    <w:p w:rsidR="00B55307" w:rsidRDefault="00B55307" w:rsidP="00B55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307" w:rsidRDefault="00B55307" w:rsidP="00B55307">
      <w:pPr>
        <w:spacing w:after="0" w:line="240" w:lineRule="auto"/>
      </w:pPr>
      <w:r>
        <w:separator/>
      </w:r>
    </w:p>
  </w:footnote>
  <w:footnote w:type="continuationSeparator" w:id="0">
    <w:p w:rsidR="00B55307" w:rsidRDefault="00B55307" w:rsidP="00B55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307" w:rsidRDefault="00B55307" w:rsidP="00B55307">
    <w:pPr>
      <w:pStyle w:val="Header"/>
      <w:jc w:val="center"/>
    </w:pPr>
    <w:r w:rsidRPr="005E5E88">
      <w:rPr>
        <w:rFonts w:ascii="SassoonPrimaryInfant" w:hAnsi="SassoonPrimaryInfant"/>
        <w:b/>
        <w:sz w:val="28"/>
        <w:u w:val="single"/>
      </w:rPr>
      <w:t>Nathaniel Newton Year 1 Overview Mathematics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B1684"/>
    <w:multiLevelType w:val="hybridMultilevel"/>
    <w:tmpl w:val="E3A020BA"/>
    <w:lvl w:ilvl="0" w:tplc="F6524D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27D"/>
    <w:rsid w:val="00406861"/>
    <w:rsid w:val="004A0852"/>
    <w:rsid w:val="005E5E88"/>
    <w:rsid w:val="0088627D"/>
    <w:rsid w:val="00B55307"/>
    <w:rsid w:val="00BF2BD8"/>
    <w:rsid w:val="00BF67C1"/>
    <w:rsid w:val="00D83A6E"/>
    <w:rsid w:val="00F2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5FA2F"/>
  <w15:chartTrackingRefBased/>
  <w15:docId w15:val="{ABFCBE76-7312-44E1-B5E3-25C27976D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35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53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307"/>
  </w:style>
  <w:style w:type="paragraph" w:styleId="Footer">
    <w:name w:val="footer"/>
    <w:basedOn w:val="Normal"/>
    <w:link w:val="FooterChar"/>
    <w:uiPriority w:val="99"/>
    <w:unhideWhenUsed/>
    <w:rsid w:val="00B553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3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Ford NNI</dc:creator>
  <cp:keywords/>
  <dc:description/>
  <cp:lastModifiedBy>T Ford NNI</cp:lastModifiedBy>
  <cp:revision>1</cp:revision>
  <dcterms:created xsi:type="dcterms:W3CDTF">2018-07-13T08:19:00Z</dcterms:created>
  <dcterms:modified xsi:type="dcterms:W3CDTF">2018-07-13T09:22:00Z</dcterms:modified>
</cp:coreProperties>
</file>